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518D" w14:textId="3578E3ED" w:rsidR="00B846C0" w:rsidRPr="007C18E6" w:rsidRDefault="00B846C0" w:rsidP="00B846C0">
      <w:pPr>
        <w:spacing w:after="337" w:line="360" w:lineRule="auto"/>
        <w:ind w:left="284" w:right="3" w:hanging="284"/>
        <w:jc w:val="both"/>
        <w:rPr>
          <w:rFonts w:asciiTheme="minorHAnsi" w:eastAsia="Arial" w:hAnsiTheme="minorHAnsi" w:cstheme="minorHAnsi"/>
          <w:b/>
          <w:color w:val="000000"/>
        </w:rPr>
      </w:pPr>
      <w:r w:rsidRPr="007C18E6">
        <w:rPr>
          <w:rFonts w:asciiTheme="minorHAnsi" w:eastAsia="Arial" w:hAnsiTheme="minorHAnsi" w:cstheme="minorHAnsi"/>
          <w:b/>
          <w:color w:val="000000"/>
        </w:rPr>
        <w:t>Zakres usługi serwisowej:</w:t>
      </w:r>
    </w:p>
    <w:p w14:paraId="768F5926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 xml:space="preserve">Bieżące reagowanie na zgłoszone usterki związane z systemem </w:t>
      </w:r>
      <w:proofErr w:type="spellStart"/>
      <w:r w:rsidRPr="007C18E6">
        <w:rPr>
          <w:rFonts w:asciiTheme="minorHAnsi" w:eastAsia="Arial" w:hAnsiTheme="minorHAnsi" w:cstheme="minorHAnsi"/>
          <w:color w:val="000000"/>
        </w:rPr>
        <w:t>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>TM</w:t>
      </w:r>
      <w:proofErr w:type="spellEnd"/>
      <w:r w:rsidRPr="007C18E6">
        <w:rPr>
          <w:rFonts w:asciiTheme="minorHAnsi" w:eastAsia="Arial" w:hAnsiTheme="minorHAnsi" w:cstheme="minorHAnsi"/>
          <w:color w:val="000000"/>
        </w:rPr>
        <w:t>.</w:t>
      </w:r>
    </w:p>
    <w:p w14:paraId="745BF938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Obsługa innych zgłoszeń serwisowych (</w:t>
      </w:r>
      <w:proofErr w:type="spellStart"/>
      <w:r w:rsidRPr="007C18E6">
        <w:rPr>
          <w:rFonts w:asciiTheme="minorHAnsi" w:eastAsia="Arial" w:hAnsiTheme="minorHAnsi" w:cstheme="minorHAnsi"/>
          <w:color w:val="000000"/>
        </w:rPr>
        <w:t>customowe</w:t>
      </w:r>
      <w:proofErr w:type="spellEnd"/>
      <w:r w:rsidRPr="007C18E6">
        <w:rPr>
          <w:rFonts w:asciiTheme="minorHAnsi" w:eastAsia="Arial" w:hAnsiTheme="minorHAnsi" w:cstheme="minorHAnsi"/>
          <w:color w:val="000000"/>
        </w:rPr>
        <w:t xml:space="preserve"> modyfikacje w systemie </w:t>
      </w:r>
      <w:proofErr w:type="spellStart"/>
      <w:r w:rsidRPr="007C18E6">
        <w:rPr>
          <w:rFonts w:asciiTheme="minorHAnsi" w:eastAsia="Arial" w:hAnsiTheme="minorHAnsi" w:cstheme="minorHAnsi"/>
          <w:color w:val="000000"/>
        </w:rPr>
        <w:t>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>TM</w:t>
      </w:r>
      <w:proofErr w:type="spellEnd"/>
      <w:r w:rsidRPr="007C18E6">
        <w:rPr>
          <w:rFonts w:asciiTheme="minorHAnsi" w:eastAsia="Arial" w:hAnsiTheme="minorHAnsi" w:cstheme="minorHAnsi"/>
          <w:color w:val="000000"/>
        </w:rPr>
        <w:t>).</w:t>
      </w:r>
    </w:p>
    <w:p w14:paraId="0774C146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Wsparcie techniczne dla pracowników firmy w formie telefonicznej i mailowej.</w:t>
      </w:r>
    </w:p>
    <w:p w14:paraId="25274B82" w14:textId="77777777" w:rsidR="00B846C0" w:rsidRPr="007C18E6" w:rsidRDefault="00B846C0" w:rsidP="00B846C0">
      <w:pPr>
        <w:numPr>
          <w:ilvl w:val="0"/>
          <w:numId w:val="1"/>
        </w:numPr>
        <w:spacing w:after="160" w:line="360" w:lineRule="auto"/>
        <w:ind w:left="284" w:right="139" w:hanging="284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Bieżąca kontrola nad prawidłowym działaniem systemu operacyjnego:</w:t>
      </w:r>
    </w:p>
    <w:p w14:paraId="6F889317" w14:textId="38AAB774" w:rsidR="00B846C0" w:rsidRPr="007C18E6" w:rsidRDefault="00B846C0" w:rsidP="00B846C0">
      <w:pPr>
        <w:numPr>
          <w:ilvl w:val="0"/>
          <w:numId w:val="2"/>
        </w:numPr>
        <w:spacing w:after="160" w:line="360" w:lineRule="auto"/>
        <w:ind w:left="567" w:right="139" w:hanging="28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 xml:space="preserve">Codzienny backup bazy danych systemu </w:t>
      </w:r>
      <w:proofErr w:type="spellStart"/>
      <w:r w:rsidRPr="007C18E6">
        <w:rPr>
          <w:rFonts w:asciiTheme="minorHAnsi" w:eastAsia="Arial" w:hAnsiTheme="minorHAnsi" w:cstheme="minorHAnsi"/>
          <w:color w:val="000000"/>
        </w:rPr>
        <w:t>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>TM</w:t>
      </w:r>
      <w:proofErr w:type="spellEnd"/>
      <w:r w:rsidRPr="007C18E6">
        <w:rPr>
          <w:rFonts w:asciiTheme="minorHAnsi" w:eastAsia="Arial" w:hAnsiTheme="minorHAnsi" w:cstheme="minorHAnsi"/>
          <w:color w:val="000000"/>
          <w:vertAlign w:val="superscript"/>
        </w:rPr>
        <w:t xml:space="preserve"> </w:t>
      </w:r>
      <w:r w:rsidRPr="007C18E6">
        <w:rPr>
          <w:rFonts w:asciiTheme="minorHAnsi" w:eastAsia="Arial" w:hAnsiTheme="minorHAnsi" w:cstheme="minorHAnsi"/>
          <w:color w:val="000000"/>
        </w:rPr>
        <w:t>na udostępnionym dysku sieciowym.</w:t>
      </w:r>
    </w:p>
    <w:p w14:paraId="657FC387" w14:textId="77777777" w:rsidR="00B846C0" w:rsidRPr="007C18E6" w:rsidRDefault="00B846C0" w:rsidP="00B846C0">
      <w:pPr>
        <w:numPr>
          <w:ilvl w:val="0"/>
          <w:numId w:val="2"/>
        </w:numPr>
        <w:spacing w:after="160" w:line="360" w:lineRule="auto"/>
        <w:ind w:left="567" w:right="139" w:hanging="28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 xml:space="preserve">Wykonywanie aktualizacji systemu </w:t>
      </w:r>
      <w:proofErr w:type="spellStart"/>
      <w:r w:rsidRPr="007C18E6">
        <w:rPr>
          <w:rFonts w:asciiTheme="minorHAnsi" w:eastAsia="Arial" w:hAnsiTheme="minorHAnsi" w:cstheme="minorHAnsi"/>
          <w:color w:val="000000"/>
        </w:rPr>
        <w:t>Ready_</w:t>
      </w:r>
      <w:r w:rsidRPr="007C18E6">
        <w:rPr>
          <w:rFonts w:asciiTheme="minorHAnsi" w:eastAsia="Arial" w:hAnsiTheme="minorHAnsi" w:cstheme="minorHAnsi"/>
          <w:color w:val="000000"/>
          <w:vertAlign w:val="superscript"/>
        </w:rPr>
        <w:t>TM</w:t>
      </w:r>
      <w:proofErr w:type="spellEnd"/>
      <w:r w:rsidRPr="007C18E6">
        <w:rPr>
          <w:rFonts w:asciiTheme="minorHAnsi" w:eastAsia="Arial" w:hAnsiTheme="minorHAnsi" w:cstheme="minorHAnsi"/>
          <w:color w:val="000000"/>
          <w:vertAlign w:val="superscript"/>
        </w:rPr>
        <w:t xml:space="preserve"> </w:t>
      </w:r>
      <w:r w:rsidRPr="007C18E6">
        <w:rPr>
          <w:rFonts w:asciiTheme="minorHAnsi" w:eastAsia="Arial" w:hAnsiTheme="minorHAnsi" w:cstheme="minorHAnsi"/>
          <w:color w:val="000000"/>
        </w:rPr>
        <w:t>do najnowszych dostępnych wersji.</w:t>
      </w:r>
    </w:p>
    <w:p w14:paraId="717CFAB7" w14:textId="77777777" w:rsidR="00B846C0" w:rsidRPr="007C18E6" w:rsidRDefault="00B846C0" w:rsidP="00B846C0">
      <w:pPr>
        <w:spacing w:after="160" w:line="360" w:lineRule="auto"/>
        <w:ind w:right="139"/>
        <w:jc w:val="both"/>
        <w:rPr>
          <w:rFonts w:asciiTheme="minorHAnsi" w:eastAsia="Arial" w:hAnsiTheme="minorHAnsi" w:cstheme="minorHAnsi"/>
          <w:color w:val="000000"/>
        </w:rPr>
      </w:pPr>
    </w:p>
    <w:tbl>
      <w:tblPr>
        <w:tblW w:w="8805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02"/>
        <w:gridCol w:w="3633"/>
        <w:gridCol w:w="758"/>
        <w:gridCol w:w="621"/>
        <w:gridCol w:w="1591"/>
        <w:gridCol w:w="1700"/>
      </w:tblGrid>
      <w:tr w:rsidR="00B846C0" w:rsidRPr="007C18E6" w14:paraId="671A03B8" w14:textId="77777777" w:rsidTr="00910A1B">
        <w:trPr>
          <w:trHeight w:val="751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AB352A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Calibri" w:hAnsiTheme="minorHAnsi" w:cstheme="minorHAnsi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LP</w:t>
            </w:r>
          </w:p>
        </w:tc>
        <w:tc>
          <w:tcPr>
            <w:tcW w:w="3636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2381AB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Pozycja kosztów</w:t>
            </w:r>
          </w:p>
        </w:tc>
        <w:tc>
          <w:tcPr>
            <w:tcW w:w="758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326F2A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Ilość</w:t>
            </w:r>
          </w:p>
        </w:tc>
        <w:tc>
          <w:tcPr>
            <w:tcW w:w="621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7DF6344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JM</w:t>
            </w:r>
          </w:p>
        </w:tc>
        <w:tc>
          <w:tcPr>
            <w:tcW w:w="1592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FF00CB4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Cena netto (PLN)</w:t>
            </w:r>
          </w:p>
        </w:tc>
        <w:tc>
          <w:tcPr>
            <w:tcW w:w="1701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single" w:sz="8" w:space="0" w:color="7295D2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44FE7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FFFFFF"/>
              </w:rPr>
              <w:t>Uwagi</w:t>
            </w:r>
          </w:p>
        </w:tc>
      </w:tr>
      <w:tr w:rsidR="00B846C0" w:rsidRPr="007C18E6" w14:paraId="1260A063" w14:textId="77777777" w:rsidTr="00910A1B">
        <w:trPr>
          <w:trHeight w:val="855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0D8986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3636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61D828" w14:textId="77777777" w:rsidR="00B846C0" w:rsidRPr="007C18E6" w:rsidRDefault="00B846C0" w:rsidP="00910A1B">
            <w:pPr>
              <w:widowControl w:val="0"/>
              <w:spacing w:line="260" w:lineRule="auto"/>
              <w:ind w:left="22" w:right="3" w:hanging="1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Gotowość serwisu i pakiet 10h na obsługę zgłoszeń serwisowych</w:t>
            </w:r>
          </w:p>
        </w:tc>
        <w:tc>
          <w:tcPr>
            <w:tcW w:w="758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AE67BF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621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CEF5D6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m-c</w:t>
            </w:r>
          </w:p>
        </w:tc>
        <w:tc>
          <w:tcPr>
            <w:tcW w:w="1592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B9D85B" w14:textId="4B40E623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7295D2"/>
              <w:left w:val="nil"/>
              <w:bottom w:val="single" w:sz="8" w:space="0" w:color="7295D2"/>
              <w:right w:val="single" w:sz="8" w:space="0" w:color="7295D2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C4B8" w14:textId="77777777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B846C0" w:rsidRPr="007C18E6" w14:paraId="7997187C" w14:textId="77777777" w:rsidTr="00910A1B">
        <w:trPr>
          <w:trHeight w:val="855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F5C2C5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3636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3DBA03" w14:textId="77777777" w:rsidR="00B846C0" w:rsidRPr="007C18E6" w:rsidRDefault="00B846C0" w:rsidP="00910A1B">
            <w:pPr>
              <w:widowControl w:val="0"/>
              <w:spacing w:line="260" w:lineRule="auto"/>
              <w:ind w:left="22" w:right="3" w:hanging="1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Dodatkowe godziny poza pakietem, STANDARD</w:t>
            </w:r>
          </w:p>
        </w:tc>
        <w:tc>
          <w:tcPr>
            <w:tcW w:w="758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15D2A5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621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3EB758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RBH</w:t>
            </w:r>
          </w:p>
        </w:tc>
        <w:tc>
          <w:tcPr>
            <w:tcW w:w="1592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0C75AC" w14:textId="13C99912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7295D2"/>
              <w:left w:val="nil"/>
              <w:bottom w:val="single" w:sz="8" w:space="0" w:color="7295D2"/>
              <w:right w:val="single" w:sz="8" w:space="0" w:color="7295D2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24FF" w14:textId="77777777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B846C0" w:rsidRPr="007C18E6" w14:paraId="6598439A" w14:textId="77777777" w:rsidTr="00B846C0">
        <w:trPr>
          <w:trHeight w:val="855"/>
        </w:trPr>
        <w:tc>
          <w:tcPr>
            <w:tcW w:w="503" w:type="dxa"/>
            <w:tcBorders>
              <w:top w:val="single" w:sz="8" w:space="0" w:color="7295D2"/>
              <w:left w:val="single" w:sz="8" w:space="0" w:color="7295D2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9342AF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3636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72144F" w14:textId="77777777" w:rsidR="00B846C0" w:rsidRPr="007C18E6" w:rsidRDefault="00B846C0" w:rsidP="00910A1B">
            <w:pPr>
              <w:widowControl w:val="0"/>
              <w:spacing w:line="260" w:lineRule="auto"/>
              <w:ind w:left="22" w:right="3" w:hanging="1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Dodatkowe godziny poza pakietem, CUSTOM</w:t>
            </w:r>
          </w:p>
        </w:tc>
        <w:tc>
          <w:tcPr>
            <w:tcW w:w="758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81E149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1</w:t>
            </w:r>
          </w:p>
        </w:tc>
        <w:tc>
          <w:tcPr>
            <w:tcW w:w="621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AC650B" w14:textId="77777777" w:rsidR="00B846C0" w:rsidRPr="007C18E6" w:rsidRDefault="00B846C0" w:rsidP="00910A1B">
            <w:pPr>
              <w:spacing w:line="260" w:lineRule="auto"/>
              <w:ind w:left="22" w:right="3" w:hanging="10"/>
              <w:jc w:val="center"/>
              <w:rPr>
                <w:rFonts w:asciiTheme="minorHAnsi" w:eastAsia="Arial" w:hAnsiTheme="minorHAnsi" w:cstheme="minorHAnsi"/>
                <w:color w:val="000000"/>
              </w:rPr>
            </w:pPr>
            <w:r w:rsidRPr="007C18E6">
              <w:rPr>
                <w:rFonts w:asciiTheme="minorHAnsi" w:eastAsia="Arial" w:hAnsiTheme="minorHAnsi" w:cstheme="minorHAnsi"/>
                <w:color w:val="000000"/>
              </w:rPr>
              <w:t>RBH</w:t>
            </w:r>
          </w:p>
        </w:tc>
        <w:tc>
          <w:tcPr>
            <w:tcW w:w="1592" w:type="dxa"/>
            <w:tcBorders>
              <w:top w:val="single" w:sz="8" w:space="0" w:color="7295D2"/>
              <w:left w:val="nil"/>
              <w:bottom w:val="single" w:sz="8" w:space="0" w:color="7295D2"/>
              <w:right w:val="nil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2152" w14:textId="3801FE8A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7295D2"/>
              <w:left w:val="nil"/>
              <w:bottom w:val="single" w:sz="8" w:space="0" w:color="7295D2"/>
              <w:right w:val="single" w:sz="8" w:space="0" w:color="7295D2"/>
            </w:tcBorders>
            <w:shd w:val="clear" w:color="auto" w:fill="D0DBF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4E30" w14:textId="77777777" w:rsidR="00B846C0" w:rsidRPr="007C18E6" w:rsidRDefault="00B846C0" w:rsidP="00B846C0">
            <w:pPr>
              <w:spacing w:line="260" w:lineRule="auto"/>
              <w:ind w:left="22" w:right="3" w:hanging="10"/>
              <w:jc w:val="right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</w:tbl>
    <w:p w14:paraId="1D6665AE" w14:textId="77777777" w:rsidR="00B846C0" w:rsidRPr="007C18E6" w:rsidRDefault="00B846C0" w:rsidP="00B846C0">
      <w:pPr>
        <w:spacing w:after="160" w:line="360" w:lineRule="auto"/>
        <w:ind w:left="22" w:right="139" w:hanging="10"/>
        <w:jc w:val="both"/>
        <w:rPr>
          <w:rFonts w:asciiTheme="minorHAnsi" w:eastAsia="Arial" w:hAnsiTheme="minorHAnsi" w:cstheme="minorHAnsi"/>
          <w:color w:val="000000"/>
        </w:rPr>
      </w:pPr>
    </w:p>
    <w:p w14:paraId="7C578BEA" w14:textId="77777777" w:rsidR="00B846C0" w:rsidRPr="007C18E6" w:rsidRDefault="00B846C0" w:rsidP="00B846C0">
      <w:pPr>
        <w:spacing w:line="360" w:lineRule="auto"/>
        <w:ind w:left="142" w:right="139" w:hanging="10"/>
        <w:jc w:val="both"/>
        <w:rPr>
          <w:rFonts w:asciiTheme="minorHAnsi" w:eastAsia="Calibri" w:hAnsiTheme="minorHAnsi" w:cstheme="minorHAnsi"/>
          <w:color w:val="000000"/>
          <w:u w:val="single"/>
        </w:rPr>
      </w:pPr>
      <w:r w:rsidRPr="007C18E6">
        <w:rPr>
          <w:rFonts w:asciiTheme="minorHAnsi" w:eastAsia="Arial" w:hAnsiTheme="minorHAnsi" w:cstheme="minorHAnsi"/>
          <w:color w:val="000000"/>
        </w:rPr>
        <w:t xml:space="preserve">W ramach umowy przysługuje Zleceniodawcy </w:t>
      </w:r>
      <w:r w:rsidRPr="007C18E6">
        <w:rPr>
          <w:rFonts w:asciiTheme="minorHAnsi" w:eastAsia="Arial" w:hAnsiTheme="minorHAnsi" w:cstheme="minorHAnsi"/>
        </w:rPr>
        <w:t>pakiet 10</w:t>
      </w:r>
      <w:r w:rsidRPr="007C18E6">
        <w:rPr>
          <w:rFonts w:asciiTheme="minorHAnsi" w:eastAsia="Arial" w:hAnsiTheme="minorHAnsi" w:cstheme="minorHAnsi"/>
          <w:color w:val="000000"/>
        </w:rPr>
        <w:t xml:space="preserve"> roboczogodzin serwisowych, </w:t>
      </w:r>
      <w:r w:rsidRPr="007C18E6">
        <w:rPr>
          <w:rFonts w:asciiTheme="minorHAnsi" w:eastAsia="Arial" w:hAnsiTheme="minorHAnsi" w:cstheme="minorHAnsi"/>
          <w:color w:val="000000"/>
        </w:rPr>
        <w:br/>
        <w:t>w ramach których będą przeprowadzane prace kontrolne nad poprawnym działaniem systemu (ok. 2 RBH) oraz obsługa zgłoszonych w ciągu miesiąca usterek</w:t>
      </w:r>
      <w:r w:rsidRPr="007C18E6">
        <w:rPr>
          <w:rFonts w:asciiTheme="minorHAnsi" w:eastAsia="Arial" w:hAnsiTheme="minorHAnsi" w:cstheme="minorHAnsi"/>
          <w:color w:val="000000"/>
          <w:u w:val="single"/>
        </w:rPr>
        <w:t>. Niewykorzystane godziny serwisowe nie przechodzą na rzecz kolejnych miesięcy.</w:t>
      </w:r>
    </w:p>
    <w:p w14:paraId="459F89B1" w14:textId="77777777" w:rsidR="00B846C0" w:rsidRPr="007C18E6" w:rsidRDefault="00B846C0" w:rsidP="00B846C0">
      <w:pPr>
        <w:spacing w:line="360" w:lineRule="auto"/>
        <w:ind w:left="142" w:right="139" w:hanging="10"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 przypadku przekroczenia limitu godzin serwisowych zawartych w umowie, cena każdej kolejnej rozpoczętej godziny będzie wyceniana wg powyższego cennika.</w:t>
      </w:r>
    </w:p>
    <w:p w14:paraId="1472248B" w14:textId="77777777" w:rsidR="00B846C0" w:rsidRPr="007C18E6" w:rsidRDefault="00B846C0" w:rsidP="00B846C0">
      <w:pPr>
        <w:spacing w:line="360" w:lineRule="auto"/>
        <w:ind w:left="142" w:right="139" w:hanging="10"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Wycena dodatkowych godzin będzie wyliczana wg typu zgłoszenia:</w:t>
      </w:r>
    </w:p>
    <w:p w14:paraId="79F0A8C8" w14:textId="77777777" w:rsidR="00B846C0" w:rsidRPr="007C18E6" w:rsidRDefault="00B846C0" w:rsidP="00B846C0">
      <w:pPr>
        <w:numPr>
          <w:ilvl w:val="0"/>
          <w:numId w:val="4"/>
        </w:numPr>
        <w:spacing w:after="160" w:line="360" w:lineRule="auto"/>
        <w:ind w:right="139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STANDARD -  przypadki możliwe do zrealizowania w standardowym czasie usunięcia problemu</w:t>
      </w:r>
    </w:p>
    <w:p w14:paraId="2087FB04" w14:textId="77777777" w:rsidR="00B846C0" w:rsidRPr="007C18E6" w:rsidRDefault="00B846C0" w:rsidP="00B846C0">
      <w:pPr>
        <w:numPr>
          <w:ilvl w:val="0"/>
          <w:numId w:val="4"/>
        </w:numPr>
        <w:spacing w:after="160" w:line="360" w:lineRule="auto"/>
        <w:ind w:right="139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lastRenderedPageBreak/>
        <w:t>CUSTOM – dla trudnych przypadków, gdzie na etapie weryfikacji stwierdzono niemożliwość w ramach standardowego czasu realizacji usunięcia problemu/wdrożenia modyfikacji</w:t>
      </w:r>
    </w:p>
    <w:p w14:paraId="10B38CD9" w14:textId="77777777" w:rsidR="00F17181" w:rsidRDefault="00F17181" w:rsidP="00F17181">
      <w:pPr>
        <w:spacing w:line="360" w:lineRule="auto"/>
        <w:ind w:right="3"/>
        <w:jc w:val="both"/>
        <w:rPr>
          <w:rFonts w:asciiTheme="minorHAnsi" w:eastAsia="Arial" w:hAnsiTheme="minorHAnsi" w:cstheme="minorHAnsi"/>
          <w:color w:val="000000"/>
        </w:rPr>
      </w:pPr>
    </w:p>
    <w:p w14:paraId="6512A9C2" w14:textId="532F1BE0" w:rsidR="00F17181" w:rsidRPr="00F17181" w:rsidRDefault="00F17181" w:rsidP="00F17181">
      <w:pPr>
        <w:spacing w:line="360" w:lineRule="auto"/>
        <w:ind w:right="3"/>
        <w:jc w:val="both"/>
        <w:rPr>
          <w:rFonts w:asciiTheme="minorHAnsi" w:eastAsia="Arial" w:hAnsiTheme="minorHAnsi" w:cstheme="minorHAnsi"/>
          <w:b/>
          <w:color w:val="000000"/>
        </w:rPr>
      </w:pPr>
      <w:r w:rsidRPr="00F17181">
        <w:rPr>
          <w:rFonts w:asciiTheme="minorHAnsi" w:eastAsia="Arial" w:hAnsiTheme="minorHAnsi" w:cstheme="minorHAnsi"/>
          <w:color w:val="000000"/>
        </w:rPr>
        <w:t xml:space="preserve">MASTER – Odpady i Energia sp. z o.o. oświadcza, że posiada licencje systemu </w:t>
      </w:r>
      <w:proofErr w:type="spellStart"/>
      <w:r w:rsidRPr="00F17181">
        <w:rPr>
          <w:rFonts w:asciiTheme="minorHAnsi" w:eastAsia="Arial" w:hAnsiTheme="minorHAnsi" w:cstheme="minorHAnsi"/>
          <w:color w:val="000000"/>
        </w:rPr>
        <w:t>Ready_</w:t>
      </w:r>
      <w:r w:rsidRPr="00F17181">
        <w:rPr>
          <w:rFonts w:asciiTheme="minorHAnsi" w:eastAsia="Arial" w:hAnsiTheme="minorHAnsi" w:cstheme="minorHAnsi"/>
          <w:color w:val="000000"/>
          <w:vertAlign w:val="superscript"/>
        </w:rPr>
        <w:t>TM</w:t>
      </w:r>
      <w:proofErr w:type="spellEnd"/>
      <w:r>
        <w:rPr>
          <w:rFonts w:asciiTheme="minorHAnsi" w:eastAsia="Arial" w:hAnsiTheme="minorHAnsi" w:cstheme="minorHAnsi"/>
          <w:color w:val="000000"/>
        </w:rPr>
        <w:t>.</w:t>
      </w:r>
    </w:p>
    <w:p w14:paraId="1FF24202" w14:textId="77777777" w:rsidR="00B846C0" w:rsidRPr="007C18E6" w:rsidRDefault="00B846C0" w:rsidP="00B846C0">
      <w:pPr>
        <w:spacing w:after="160" w:line="360" w:lineRule="auto"/>
        <w:ind w:left="22" w:right="139" w:hanging="10"/>
        <w:jc w:val="both"/>
        <w:rPr>
          <w:rFonts w:asciiTheme="minorHAnsi" w:eastAsia="Arial" w:hAnsiTheme="minorHAnsi" w:cstheme="minorHAnsi"/>
          <w:color w:val="000000"/>
        </w:rPr>
      </w:pPr>
    </w:p>
    <w:p w14:paraId="2BDB19F9" w14:textId="77777777" w:rsidR="00B846C0" w:rsidRPr="007C18E6" w:rsidRDefault="00B846C0" w:rsidP="00B846C0">
      <w:pPr>
        <w:spacing w:line="360" w:lineRule="auto"/>
        <w:ind w:left="426" w:right="3" w:hanging="426"/>
        <w:contextualSpacing/>
        <w:jc w:val="both"/>
        <w:rPr>
          <w:rFonts w:asciiTheme="minorHAnsi" w:eastAsia="Arial" w:hAnsiTheme="minorHAnsi" w:cstheme="minorHAnsi"/>
          <w:b/>
          <w:color w:val="000000"/>
        </w:rPr>
      </w:pPr>
      <w:r w:rsidRPr="007C18E6">
        <w:rPr>
          <w:rFonts w:asciiTheme="minorHAnsi" w:eastAsia="Arial" w:hAnsiTheme="minorHAnsi" w:cstheme="minorHAnsi"/>
          <w:b/>
          <w:color w:val="000000"/>
        </w:rPr>
        <w:t>Wyłączenia:</w:t>
      </w:r>
    </w:p>
    <w:p w14:paraId="0F8037BB" w14:textId="77777777" w:rsidR="00B846C0" w:rsidRPr="007C18E6" w:rsidRDefault="00B846C0" w:rsidP="00B846C0">
      <w:pPr>
        <w:spacing w:line="360" w:lineRule="auto"/>
        <w:ind w:left="142" w:right="3" w:hanging="10"/>
        <w:jc w:val="both"/>
        <w:rPr>
          <w:rFonts w:asciiTheme="minorHAnsi" w:eastAsia="Calibri" w:hAnsiTheme="minorHAnsi" w:cstheme="minorHAnsi"/>
        </w:rPr>
      </w:pPr>
      <w:r w:rsidRPr="007C18E6">
        <w:rPr>
          <w:rFonts w:asciiTheme="minorHAnsi" w:eastAsia="Arial" w:hAnsiTheme="minorHAnsi" w:cstheme="minorHAnsi"/>
          <w:color w:val="000000"/>
        </w:rPr>
        <w:t>Świadczenie usług serwisowych nie obejmuje:</w:t>
      </w:r>
    </w:p>
    <w:p w14:paraId="44E6C558" w14:textId="77777777" w:rsidR="00B846C0" w:rsidRPr="007C18E6" w:rsidRDefault="00B846C0" w:rsidP="00B846C0">
      <w:pPr>
        <w:numPr>
          <w:ilvl w:val="0"/>
          <w:numId w:val="3"/>
        </w:numPr>
        <w:spacing w:after="160" w:line="360" w:lineRule="auto"/>
        <w:ind w:left="851" w:right="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prowadzenia szkoleń wdrożeniowych dla nowych pracowników firmy</w:t>
      </w:r>
    </w:p>
    <w:p w14:paraId="642D9496" w14:textId="77777777" w:rsidR="00B846C0" w:rsidRPr="007C18E6" w:rsidRDefault="00B846C0" w:rsidP="00B846C0">
      <w:pPr>
        <w:numPr>
          <w:ilvl w:val="0"/>
          <w:numId w:val="3"/>
        </w:numPr>
        <w:spacing w:after="160" w:line="360" w:lineRule="auto"/>
        <w:ind w:left="851" w:right="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serwisu infrastruktury firmy</w:t>
      </w:r>
    </w:p>
    <w:p w14:paraId="43AA339B" w14:textId="77777777" w:rsidR="00B846C0" w:rsidRPr="007C18E6" w:rsidRDefault="00B846C0" w:rsidP="00B846C0">
      <w:pPr>
        <w:numPr>
          <w:ilvl w:val="0"/>
          <w:numId w:val="3"/>
        </w:numPr>
        <w:spacing w:after="160" w:line="360" w:lineRule="auto"/>
        <w:ind w:left="851" w:right="3"/>
        <w:contextualSpacing/>
        <w:jc w:val="both"/>
        <w:rPr>
          <w:rFonts w:asciiTheme="minorHAnsi" w:eastAsia="Arial" w:hAnsiTheme="minorHAnsi" w:cstheme="minorHAnsi"/>
          <w:color w:val="000000"/>
        </w:rPr>
      </w:pPr>
      <w:r w:rsidRPr="007C18E6">
        <w:rPr>
          <w:rFonts w:asciiTheme="minorHAnsi" w:eastAsia="Arial" w:hAnsiTheme="minorHAnsi" w:cstheme="minorHAnsi"/>
          <w:color w:val="000000"/>
        </w:rPr>
        <w:t>backupu  systemu operacyjnego</w:t>
      </w:r>
    </w:p>
    <w:p w14:paraId="46132724" w14:textId="77777777" w:rsidR="00B846C0" w:rsidRPr="007C18E6" w:rsidRDefault="00B846C0" w:rsidP="00B846C0">
      <w:pPr>
        <w:tabs>
          <w:tab w:val="left" w:pos="3360"/>
        </w:tabs>
        <w:spacing w:line="360" w:lineRule="auto"/>
        <w:ind w:right="3"/>
        <w:jc w:val="both"/>
        <w:rPr>
          <w:rFonts w:asciiTheme="minorHAnsi" w:eastAsia="Arial" w:hAnsiTheme="minorHAnsi" w:cstheme="minorHAnsi"/>
          <w:color w:val="000000"/>
        </w:rPr>
      </w:pPr>
    </w:p>
    <w:sectPr w:rsidR="00B846C0" w:rsidRPr="007C1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10603"/>
    <w:multiLevelType w:val="hybridMultilevel"/>
    <w:tmpl w:val="911EB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D58B8"/>
    <w:multiLevelType w:val="hybridMultilevel"/>
    <w:tmpl w:val="93AA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5769C"/>
    <w:multiLevelType w:val="hybridMultilevel"/>
    <w:tmpl w:val="2A94BB5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DA36431"/>
    <w:multiLevelType w:val="hybridMultilevel"/>
    <w:tmpl w:val="E968C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45593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14562068">
    <w:abstractNumId w:val="2"/>
  </w:num>
  <w:num w:numId="3" w16cid:durableId="2088962195">
    <w:abstractNumId w:val="0"/>
  </w:num>
  <w:num w:numId="4" w16cid:durableId="1045331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6C0"/>
    <w:rsid w:val="000B51B1"/>
    <w:rsid w:val="000F36B9"/>
    <w:rsid w:val="0034581B"/>
    <w:rsid w:val="004F3D0F"/>
    <w:rsid w:val="007643E8"/>
    <w:rsid w:val="007C18E6"/>
    <w:rsid w:val="00960158"/>
    <w:rsid w:val="009B014D"/>
    <w:rsid w:val="00A8105D"/>
    <w:rsid w:val="00B23A3E"/>
    <w:rsid w:val="00B846C0"/>
    <w:rsid w:val="00DA214B"/>
    <w:rsid w:val="00DD0C76"/>
    <w:rsid w:val="00DD29A4"/>
    <w:rsid w:val="00DF10DF"/>
    <w:rsid w:val="00DF6C5C"/>
    <w:rsid w:val="00E20030"/>
    <w:rsid w:val="00F1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F314"/>
  <w15:chartTrackingRefBased/>
  <w15:docId w15:val="{682029F2-408C-4436-B521-BCDCE0B6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6C0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4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4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6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4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46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46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46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46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46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6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4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6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46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46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46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46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46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46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46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6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4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46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46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46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46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46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46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46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Kostka</dc:creator>
  <cp:keywords/>
  <dc:description/>
  <cp:lastModifiedBy>Dariusz Kostka</cp:lastModifiedBy>
  <cp:revision>2</cp:revision>
  <dcterms:created xsi:type="dcterms:W3CDTF">2025-12-15T10:14:00Z</dcterms:created>
  <dcterms:modified xsi:type="dcterms:W3CDTF">2025-12-15T10:14:00Z</dcterms:modified>
</cp:coreProperties>
</file>